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E6" w:rsidRDefault="00702CE6" w:rsidP="0081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467CD" w:rsidRDefault="008467CD" w:rsidP="008467C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67CD" w:rsidRDefault="008467CD" w:rsidP="0087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4A73" w:rsidRPr="00E75F9D" w:rsidRDefault="00874A73" w:rsidP="0087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75F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ДОПОЛНИТЕЛЬНОЕ СОГЛАШЕНИЕ</w:t>
      </w:r>
      <w:r w:rsidR="002A4D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№1</w:t>
      </w:r>
    </w:p>
    <w:p w:rsidR="00874A73" w:rsidRPr="00E75F9D" w:rsidRDefault="00874A73" w:rsidP="0087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75F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 ДОГОВОРУ НА ОКАЗАНИЕ ЭКСКУРСИОННЫХ УСЛУГ </w:t>
      </w:r>
    </w:p>
    <w:p w:rsidR="00874A73" w:rsidRPr="00E75F9D" w:rsidRDefault="00975E79" w:rsidP="0087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75F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АВТОБУСНЫХ ГРУПП</w:t>
      </w:r>
    </w:p>
    <w:p w:rsidR="00874A73" w:rsidRDefault="00874A73" w:rsidP="0087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75F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№_____ от «___» ____________ 20___ год</w:t>
      </w:r>
    </w:p>
    <w:p w:rsidR="006D2EDB" w:rsidRPr="00E75F9D" w:rsidRDefault="00175691" w:rsidP="006D2ED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6D2A1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.1</w:t>
      </w:r>
    </w:p>
    <w:p w:rsidR="00440DA4" w:rsidRPr="00E75F9D" w:rsidRDefault="00440DA4" w:rsidP="0087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221" w:type="pct"/>
        <w:tblCellSpacing w:w="15" w:type="dxa"/>
        <w:tblInd w:w="-6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0"/>
        <w:gridCol w:w="2158"/>
        <w:gridCol w:w="2246"/>
      </w:tblGrid>
      <w:tr w:rsidR="002D6E09" w:rsidRPr="00EB02F7" w:rsidTr="008E54F6">
        <w:trPr>
          <w:trHeight w:val="333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7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входной платы для индивидуальных посетителей и туристических групп** </w:t>
            </w: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717">
              <w:rPr>
                <w:rFonts w:ascii="Times New Roman" w:eastAsia="Times New Roman" w:hAnsi="Times New Roman" w:cs="Times New Roman"/>
                <w:b/>
                <w:lang w:eastAsia="ru-RU"/>
              </w:rPr>
              <w:t>с 01.02.2019г.</w:t>
            </w:r>
          </w:p>
        </w:tc>
      </w:tr>
      <w:tr w:rsidR="002D6E09" w:rsidRPr="00EB02F7" w:rsidTr="004E4DDE">
        <w:trPr>
          <w:trHeight w:val="333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(Российские и иностранные туристы)</w:t>
            </w: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Пенсионеры Ивановской области, Студенты,</w:t>
            </w: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Школьники.</w:t>
            </w:r>
          </w:p>
        </w:tc>
      </w:tr>
      <w:tr w:rsidR="002D6E09" w:rsidRPr="00EB02F7" w:rsidTr="004E4DDE">
        <w:trPr>
          <w:trHeight w:val="592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891E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Дом-музей И.И. Левитана </w:t>
            </w:r>
          </w:p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B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2 к договору</w:t>
            </w:r>
            <w:r w:rsidRPr="00891EB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200-00/150-00**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20-00/10</w:t>
            </w: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0-00**</w:t>
            </w:r>
          </w:p>
        </w:tc>
      </w:tr>
      <w:tr w:rsidR="002D6E09" w:rsidRPr="00EB02F7" w:rsidTr="004E4DDE">
        <w:trPr>
          <w:trHeight w:val="310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1.1. 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1 500-00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1 500-00</w:t>
            </w:r>
          </w:p>
        </w:tc>
      </w:tr>
      <w:tr w:rsidR="002D6E09" w:rsidRPr="00EB02F7" w:rsidTr="004E4DDE">
        <w:trPr>
          <w:trHeight w:val="310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по специальному заказу (иностранный язык, дополнительные услуги)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1 800-00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1 800-00</w:t>
            </w:r>
          </w:p>
        </w:tc>
      </w:tr>
      <w:tr w:rsidR="002D6E09" w:rsidRPr="00EB02F7" w:rsidTr="004E4DDE">
        <w:trPr>
          <w:trHeight w:val="561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Музейно-выставочный комплекс </w:t>
            </w:r>
            <w:r w:rsidRPr="00891EB5">
              <w:rPr>
                <w:rFonts w:ascii="Times New Roman" w:eastAsia="Times New Roman" w:hAnsi="Times New Roman" w:cs="Times New Roman"/>
                <w:b/>
                <w:lang w:eastAsia="ru-RU"/>
              </w:rPr>
              <w:t>Музей пейзажа</w:t>
            </w:r>
          </w:p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EB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экспозиция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/100-00**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6E09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80-00/60-00**</w:t>
            </w:r>
          </w:p>
        </w:tc>
      </w:tr>
      <w:tr w:rsidR="002D6E09" w:rsidRPr="00EB02F7" w:rsidTr="004E4DDE">
        <w:trPr>
          <w:trHeight w:val="300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1 500-00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00-00</w:t>
            </w:r>
          </w:p>
        </w:tc>
      </w:tr>
      <w:tr w:rsidR="002D6E09" w:rsidRPr="00EB02F7" w:rsidTr="004E4DDE">
        <w:trPr>
          <w:trHeight w:val="561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по специальному заказу (иностранный язык, дополнительные услуги)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1 800-00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6E09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1 800-00</w:t>
            </w:r>
          </w:p>
        </w:tc>
      </w:tr>
      <w:tr w:rsidR="002D6E09" w:rsidRPr="00EB02F7" w:rsidTr="004E4DDE">
        <w:trPr>
          <w:trHeight w:val="428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Pr="00891E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Экспозиция "Художественные промыслы Ивановского края"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/80-00**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50-00/50-00**</w:t>
            </w:r>
          </w:p>
        </w:tc>
      </w:tr>
      <w:tr w:rsidR="002D6E09" w:rsidRPr="00EB02F7" w:rsidTr="004E4DDE">
        <w:trPr>
          <w:trHeight w:val="291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1 300-00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</w:t>
            </w: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00-00</w:t>
            </w:r>
          </w:p>
        </w:tc>
      </w:tr>
      <w:tr w:rsidR="002D6E09" w:rsidRPr="00EB02F7" w:rsidTr="004E4DDE">
        <w:trPr>
          <w:trHeight w:val="467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по специальному заказу (иностранный язык, дополнительные услуги)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1 500-00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1 500-00</w:t>
            </w:r>
          </w:p>
        </w:tc>
      </w:tr>
      <w:tr w:rsidR="002D6E09" w:rsidRPr="00EB02F7" w:rsidTr="004E4DDE">
        <w:trPr>
          <w:trHeight w:val="575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r w:rsidRPr="00891E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Музейно-Выставочный комплекс "Присутственные места"</w:t>
            </w:r>
          </w:p>
          <w:p w:rsidR="002D6E09" w:rsidRPr="00891EB5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B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экспозиция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/100-00**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60-00/50-00**</w:t>
            </w:r>
          </w:p>
        </w:tc>
      </w:tr>
      <w:tr w:rsidR="002D6E09" w:rsidRPr="00EB02F7" w:rsidTr="004E4DDE">
        <w:trPr>
          <w:trHeight w:val="337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4.1. 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1 300-00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</w:t>
            </w: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00-00</w:t>
            </w:r>
          </w:p>
        </w:tc>
      </w:tr>
      <w:tr w:rsidR="002D6E09" w:rsidRPr="00EB02F7" w:rsidTr="004E4DDE">
        <w:trPr>
          <w:trHeight w:val="330"/>
          <w:tblCellSpacing w:w="15" w:type="dxa"/>
        </w:trPr>
        <w:tc>
          <w:tcPr>
            <w:tcW w:w="2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B91C39" w:rsidRDefault="002D6E09" w:rsidP="008E5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 w:rsidRPr="00B91C39">
              <w:rPr>
                <w:rFonts w:ascii="Times New Roman" w:eastAsia="Times New Roman" w:hAnsi="Times New Roman" w:cs="Times New Roman"/>
                <w:lang w:eastAsia="ru-RU"/>
              </w:rPr>
              <w:t>Экскурсионное обслуживание группы по специальному заказу (иностранный язык, дополнительные услуги) в музее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F7">
              <w:rPr>
                <w:rFonts w:ascii="Times New Roman" w:eastAsia="Times New Roman" w:hAnsi="Times New Roman" w:cs="Times New Roman"/>
                <w:lang w:eastAsia="ru-RU"/>
              </w:rPr>
              <w:t>1 500-00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6E09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E09" w:rsidRPr="00EB02F7" w:rsidRDefault="002D6E09" w:rsidP="008E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1 500-00</w:t>
            </w:r>
          </w:p>
        </w:tc>
      </w:tr>
    </w:tbl>
    <w:p w:rsidR="002D6E09" w:rsidRDefault="002D6E09" w:rsidP="002D6E09">
      <w:pPr>
        <w:tabs>
          <w:tab w:val="left" w:pos="769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D6E09" w:rsidRPr="006D2EDB" w:rsidRDefault="002D6E09" w:rsidP="00E75F9D">
      <w:pPr>
        <w:tabs>
          <w:tab w:val="left" w:pos="7699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6D2EDB">
        <w:rPr>
          <w:rFonts w:ascii="Times New Roman" w:hAnsi="Times New Roman" w:cs="Times New Roman"/>
          <w:bCs/>
        </w:rPr>
        <w:t xml:space="preserve">Плесский музей-заповедник организует временные (в т.ч. коммерческие) выставки из собственных фондов, частных коллекций и фондов других музеев. Стоимость входной платы и экскурсионного обслуживания на эти выставки определяется отдельным Приказом. </w:t>
      </w:r>
    </w:p>
    <w:p w:rsidR="002D6E09" w:rsidRPr="006D2EDB" w:rsidRDefault="002D6E09" w:rsidP="00E75F9D">
      <w:pPr>
        <w:tabs>
          <w:tab w:val="left" w:pos="7699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6D2EDB">
        <w:rPr>
          <w:rFonts w:ascii="Times New Roman" w:hAnsi="Times New Roman" w:cs="Times New Roman"/>
          <w:bCs/>
        </w:rPr>
        <w:t xml:space="preserve">Посещение временных выставок НЕ входит в комплексную экскурсионную программу. </w:t>
      </w:r>
    </w:p>
    <w:p w:rsidR="002D6E09" w:rsidRPr="006D2EDB" w:rsidRDefault="002D6E09" w:rsidP="00E75F9D">
      <w:pPr>
        <w:tabs>
          <w:tab w:val="left" w:pos="7699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6D2EDB">
        <w:rPr>
          <w:rFonts w:ascii="Times New Roman" w:hAnsi="Times New Roman" w:cs="Times New Roman"/>
          <w:bCs/>
        </w:rPr>
        <w:t>Информацию о плане выставочной деятельности музея-заповедника можно получить на сайте  музея (</w:t>
      </w:r>
      <w:hyperlink r:id="rId5" w:tgtFrame="_blank" w:history="1">
        <w:r w:rsidRPr="006D2EDB">
          <w:rPr>
            <w:rStyle w:val="a5"/>
            <w:rFonts w:ascii="Times New Roman" w:hAnsi="Times New Roman" w:cs="Times New Roman"/>
          </w:rPr>
          <w:t>www.плес-музей.рф</w:t>
        </w:r>
      </w:hyperlink>
      <w:r w:rsidRPr="006D2EDB">
        <w:rPr>
          <w:rFonts w:ascii="Times New Roman" w:hAnsi="Times New Roman" w:cs="Times New Roman"/>
        </w:rPr>
        <w:t xml:space="preserve"> (зеркало </w:t>
      </w:r>
      <w:hyperlink r:id="rId6" w:tgtFrame="_blank" w:history="1">
        <w:r w:rsidRPr="006D2EDB">
          <w:rPr>
            <w:rStyle w:val="a5"/>
            <w:rFonts w:ascii="Times New Roman" w:hAnsi="Times New Roman" w:cs="Times New Roman"/>
          </w:rPr>
          <w:t>www.ples-museum.ru</w:t>
        </w:r>
      </w:hyperlink>
      <w:r w:rsidRPr="006D2EDB">
        <w:rPr>
          <w:rFonts w:ascii="Times New Roman" w:hAnsi="Times New Roman" w:cs="Times New Roman"/>
        </w:rPr>
        <w:t>.)</w:t>
      </w:r>
      <w:proofErr w:type="gramEnd"/>
    </w:p>
    <w:p w:rsidR="002D6E09" w:rsidRPr="006D2EDB" w:rsidRDefault="002D6E09" w:rsidP="002D6E0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6D2EDB">
        <w:rPr>
          <w:rFonts w:ascii="Times New Roman" w:eastAsia="Times New Roman" w:hAnsi="Times New Roman" w:cs="Times New Roman"/>
          <w:b/>
          <w:lang w:eastAsia="ru-RU"/>
        </w:rPr>
        <w:t>п.2 Стоимостьи продолжительностьэкскурсионного обслуживания:</w:t>
      </w:r>
      <w:r w:rsidRPr="006D2EDB">
        <w:rPr>
          <w:rFonts w:ascii="Times New Roman" w:eastAsia="Times New Roman" w:hAnsi="Times New Roman" w:cs="Times New Roman"/>
          <w:lang w:eastAsia="ru-RU"/>
        </w:rPr>
        <w:br/>
        <w:t xml:space="preserve">по каждому из музеев (постоянная экспозиция) - </w:t>
      </w:r>
    </w:p>
    <w:p w:rsidR="00805366" w:rsidRPr="006D2EDB" w:rsidRDefault="002D6E09" w:rsidP="008053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6D2EDB">
        <w:rPr>
          <w:rFonts w:ascii="Times New Roman" w:eastAsia="Times New Roman" w:hAnsi="Times New Roman" w:cs="Times New Roman"/>
          <w:lang w:eastAsia="ru-RU"/>
        </w:rPr>
        <w:t>(1 экскурсионныйчас)</w:t>
      </w:r>
      <w:r w:rsidRPr="006D2EDB">
        <w:rPr>
          <w:rFonts w:ascii="Times New Roman" w:eastAsia="Times New Roman" w:hAnsi="Times New Roman" w:cs="Times New Roman"/>
          <w:b/>
          <w:lang w:eastAsia="ru-RU"/>
        </w:rPr>
        <w:t>- 45 мин.</w:t>
      </w:r>
      <w:proofErr w:type="gramStart"/>
      <w:r w:rsidRPr="006D2EDB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6D2EDB">
        <w:rPr>
          <w:rFonts w:ascii="Times New Roman" w:eastAsia="Times New Roman" w:hAnsi="Times New Roman" w:cs="Times New Roman"/>
          <w:lang w:eastAsia="ru-RU"/>
        </w:rPr>
        <w:t xml:space="preserve">обзорная по городу–(2 экскурсионных  часа) - </w:t>
      </w:r>
      <w:r w:rsidRPr="006D2EDB">
        <w:rPr>
          <w:rFonts w:ascii="Times New Roman" w:eastAsia="Times New Roman" w:hAnsi="Times New Roman" w:cs="Times New Roman"/>
          <w:b/>
          <w:lang w:eastAsia="ru-RU"/>
        </w:rPr>
        <w:t xml:space="preserve">1 час 30 мин. -  2 000 рублей; </w:t>
      </w:r>
    </w:p>
    <w:p w:rsidR="00805366" w:rsidRPr="006D2EDB" w:rsidRDefault="002D6E09" w:rsidP="008053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6D2EDB">
        <w:rPr>
          <w:rFonts w:ascii="Times New Roman" w:eastAsia="Times New Roman" w:hAnsi="Times New Roman" w:cs="Times New Roman"/>
          <w:b/>
          <w:lang w:eastAsia="ru-RU"/>
        </w:rPr>
        <w:t>во внеурочное время 2 500 рублей.</w:t>
      </w:r>
    </w:p>
    <w:p w:rsidR="00457A32" w:rsidRDefault="002D6E09" w:rsidP="00805366">
      <w:pPr>
        <w:spacing w:after="0" w:line="240" w:lineRule="auto"/>
        <w:ind w:left="-567"/>
        <w:rPr>
          <w:rFonts w:ascii="Times New Roman" w:hAnsi="Times New Roman" w:cs="Times New Roman"/>
          <w:b/>
          <w:lang w:eastAsia="ru-RU"/>
        </w:rPr>
      </w:pPr>
      <w:r w:rsidRPr="006D2EDB">
        <w:rPr>
          <w:rFonts w:ascii="Times New Roman" w:eastAsia="Times New Roman" w:hAnsi="Times New Roman" w:cs="Times New Roman"/>
          <w:lang w:eastAsia="ru-RU"/>
        </w:rPr>
        <w:t>Для маломобильных групп предлагается экскурсия по набережной города- (1   экскурсионный час)-</w:t>
      </w:r>
      <w:r w:rsidRPr="006D2EDB">
        <w:rPr>
          <w:rFonts w:ascii="Times New Roman" w:eastAsia="Times New Roman" w:hAnsi="Times New Roman" w:cs="Times New Roman"/>
          <w:b/>
          <w:lang w:eastAsia="ru-RU"/>
        </w:rPr>
        <w:t>45 мин. -1 000 рублей; во внеурочное время 1 500рублей.</w:t>
      </w:r>
      <w:r w:rsidRPr="006D2EDB">
        <w:rPr>
          <w:rFonts w:ascii="Times New Roman" w:eastAsia="Times New Roman" w:hAnsi="Times New Roman" w:cs="Times New Roman"/>
          <w:lang w:eastAsia="ru-RU"/>
        </w:rPr>
        <w:br/>
      </w:r>
    </w:p>
    <w:p w:rsidR="00457A32" w:rsidRDefault="00457A32" w:rsidP="00805366">
      <w:pPr>
        <w:spacing w:after="0" w:line="240" w:lineRule="auto"/>
        <w:ind w:left="-567"/>
        <w:rPr>
          <w:rFonts w:ascii="Times New Roman" w:hAnsi="Times New Roman" w:cs="Times New Roman"/>
          <w:b/>
          <w:lang w:eastAsia="ru-RU"/>
        </w:rPr>
      </w:pPr>
    </w:p>
    <w:p w:rsidR="00457A32" w:rsidRDefault="00457A32" w:rsidP="00805366">
      <w:pPr>
        <w:spacing w:after="0" w:line="240" w:lineRule="auto"/>
        <w:ind w:left="-567"/>
        <w:rPr>
          <w:rFonts w:ascii="Times New Roman" w:hAnsi="Times New Roman" w:cs="Times New Roman"/>
          <w:b/>
          <w:lang w:eastAsia="ru-RU"/>
        </w:rPr>
      </w:pPr>
    </w:p>
    <w:p w:rsidR="00457A32" w:rsidRDefault="00457A32" w:rsidP="00805366">
      <w:pPr>
        <w:spacing w:after="0" w:line="240" w:lineRule="auto"/>
        <w:ind w:left="-567"/>
        <w:rPr>
          <w:rFonts w:ascii="Times New Roman" w:hAnsi="Times New Roman" w:cs="Times New Roman"/>
          <w:b/>
          <w:lang w:eastAsia="ru-RU"/>
        </w:rPr>
      </w:pPr>
    </w:p>
    <w:p w:rsidR="00805366" w:rsidRPr="006D2EDB" w:rsidRDefault="002D6E09" w:rsidP="008053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6D2EDB">
        <w:rPr>
          <w:rFonts w:ascii="Times New Roman" w:hAnsi="Times New Roman" w:cs="Times New Roman"/>
          <w:b/>
          <w:lang w:eastAsia="ru-RU"/>
        </w:rPr>
        <w:t>п.3</w:t>
      </w:r>
      <w:r w:rsidRPr="006D2EDB">
        <w:rPr>
          <w:rFonts w:ascii="Times New Roman" w:eastAsia="Times New Roman" w:hAnsi="Times New Roman" w:cs="Times New Roman"/>
          <w:b/>
          <w:lang w:eastAsia="ru-RU"/>
        </w:rPr>
        <w:t>Стоимость экскурсии для туристских групп свыше</w:t>
      </w:r>
      <w:r w:rsidRPr="006D2EDB">
        <w:rPr>
          <w:rFonts w:ascii="Times New Roman" w:eastAsia="Times New Roman" w:hAnsi="Times New Roman" w:cs="Times New Roman"/>
          <w:b/>
          <w:u w:val="single"/>
          <w:lang w:eastAsia="ru-RU"/>
        </w:rPr>
        <w:t>30 человек</w:t>
      </w:r>
      <w:r w:rsidRPr="006D2EDB">
        <w:rPr>
          <w:rFonts w:ascii="Times New Roman" w:eastAsia="Times New Roman" w:hAnsi="Times New Roman" w:cs="Times New Roman"/>
          <w:b/>
          <w:lang w:eastAsia="ru-RU"/>
        </w:rPr>
        <w:t xml:space="preserve"> приравнивается к стоимости 2 экскурсий.</w:t>
      </w:r>
    </w:p>
    <w:p w:rsidR="00805366" w:rsidRDefault="002D6E09" w:rsidP="008053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536650">
        <w:rPr>
          <w:rFonts w:ascii="Times New Roman" w:hAnsi="Times New Roman" w:cs="Times New Roman"/>
          <w:b/>
          <w:bCs/>
        </w:rPr>
        <w:t>*С 01.01.201</w:t>
      </w:r>
      <w:r>
        <w:rPr>
          <w:rFonts w:ascii="Times New Roman" w:hAnsi="Times New Roman" w:cs="Times New Roman"/>
          <w:b/>
          <w:bCs/>
        </w:rPr>
        <w:t>6 года введено</w:t>
      </w:r>
      <w:r w:rsidRPr="00536650">
        <w:rPr>
          <w:rFonts w:ascii="Times New Roman" w:hAnsi="Times New Roman" w:cs="Times New Roman"/>
          <w:b/>
          <w:bCs/>
        </w:rPr>
        <w:t xml:space="preserve"> сеансовое (ограниченное) посещение музея И.И. Левитана (см. приложение №2).</w:t>
      </w:r>
    </w:p>
    <w:p w:rsidR="00805366" w:rsidRDefault="002D6E09" w:rsidP="008053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536650">
        <w:rPr>
          <w:rFonts w:ascii="Times New Roman" w:hAnsi="Times New Roman" w:cs="Times New Roman"/>
          <w:b/>
          <w:bCs/>
        </w:rPr>
        <w:t xml:space="preserve">** Цены на входную плату действуют при оплате организованных туристических групп с экскурсионным обслуживанием в экскурсионном отделе Плесского музея-заповедника </w:t>
      </w:r>
    </w:p>
    <w:p w:rsidR="002D6E09" w:rsidRPr="00805366" w:rsidRDefault="002D6E09" w:rsidP="008053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536650">
        <w:rPr>
          <w:rFonts w:ascii="Times New Roman" w:hAnsi="Times New Roman" w:cs="Times New Roman"/>
          <w:b/>
          <w:bCs/>
        </w:rPr>
        <w:t>(</w:t>
      </w:r>
      <w:r w:rsidRPr="00536650">
        <w:rPr>
          <w:rFonts w:ascii="Times New Roman" w:hAnsi="Times New Roman" w:cs="Times New Roman"/>
          <w:bCs/>
        </w:rPr>
        <w:t>г.Плёс, ул.Советская, д. 41</w:t>
      </w:r>
      <w:r w:rsidRPr="001D62D1">
        <w:rPr>
          <w:rFonts w:ascii="Times New Roman" w:hAnsi="Times New Roman" w:cs="Times New Roman"/>
          <w:bCs/>
        </w:rPr>
        <w:t>).</w:t>
      </w:r>
    </w:p>
    <w:p w:rsidR="002D6E09" w:rsidRDefault="002D6E09" w:rsidP="002D6E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D6E09" w:rsidRDefault="002D6E09" w:rsidP="00DA65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2EDB" w:rsidRDefault="006D2EDB" w:rsidP="006D2EDB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Утверждаю;</w:t>
      </w:r>
      <w:r>
        <w:rPr>
          <w:rFonts w:ascii="Times New Roman" w:eastAsia="Times New Roman" w:hAnsi="Times New Roman" w:cs="Times New Roman"/>
          <w:b/>
          <w:lang w:eastAsia="ru-RU"/>
        </w:rPr>
        <w:tab/>
        <w:t>Согласовано:</w:t>
      </w:r>
    </w:p>
    <w:p w:rsidR="006D2EDB" w:rsidRDefault="006D2EDB" w:rsidP="006D2EDB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музея - заповедника</w:t>
      </w:r>
    </w:p>
    <w:p w:rsidR="006D2EDB" w:rsidRDefault="006D2EDB" w:rsidP="006D2EDB">
      <w:pPr>
        <w:tabs>
          <w:tab w:val="left" w:pos="7410"/>
        </w:tabs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турфирмы</w:t>
      </w:r>
    </w:p>
    <w:p w:rsidR="006D2EDB" w:rsidRPr="006D2EDB" w:rsidRDefault="006D2EDB" w:rsidP="006D2EDB">
      <w:pPr>
        <w:tabs>
          <w:tab w:val="left" w:pos="741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 А.В. Чаянова</w:t>
      </w:r>
      <w:r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sectPr w:rsidR="006D2EDB" w:rsidRPr="006D2EDB" w:rsidSect="00702C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A6C"/>
    <w:multiLevelType w:val="hybridMultilevel"/>
    <w:tmpl w:val="1AD6E9A4"/>
    <w:lvl w:ilvl="0" w:tplc="DF126D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E5813"/>
    <w:multiLevelType w:val="hybridMultilevel"/>
    <w:tmpl w:val="86969C92"/>
    <w:lvl w:ilvl="0" w:tplc="0384608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1D773BC"/>
    <w:multiLevelType w:val="hybridMultilevel"/>
    <w:tmpl w:val="B406E81E"/>
    <w:lvl w:ilvl="0" w:tplc="76BA58C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4D917CC6"/>
    <w:multiLevelType w:val="multilevel"/>
    <w:tmpl w:val="6D40A64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" w:hanging="51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4">
    <w:nsid w:val="524C7DAA"/>
    <w:multiLevelType w:val="hybridMultilevel"/>
    <w:tmpl w:val="A80C5FAE"/>
    <w:lvl w:ilvl="0" w:tplc="24BCC1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8F86640"/>
    <w:multiLevelType w:val="multilevel"/>
    <w:tmpl w:val="6D40A64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" w:hanging="51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6">
    <w:nsid w:val="6675603F"/>
    <w:multiLevelType w:val="hybridMultilevel"/>
    <w:tmpl w:val="C5A61A02"/>
    <w:lvl w:ilvl="0" w:tplc="74D8FE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F"/>
    <w:rsid w:val="00003A7F"/>
    <w:rsid w:val="00052B00"/>
    <w:rsid w:val="000A02FD"/>
    <w:rsid w:val="000A3191"/>
    <w:rsid w:val="000F62D5"/>
    <w:rsid w:val="00114C35"/>
    <w:rsid w:val="001155FD"/>
    <w:rsid w:val="00130E46"/>
    <w:rsid w:val="00154B37"/>
    <w:rsid w:val="00175691"/>
    <w:rsid w:val="001A7ACC"/>
    <w:rsid w:val="001D6224"/>
    <w:rsid w:val="002624AA"/>
    <w:rsid w:val="00293748"/>
    <w:rsid w:val="002A4D38"/>
    <w:rsid w:val="002D6E09"/>
    <w:rsid w:val="00323EDC"/>
    <w:rsid w:val="003345EB"/>
    <w:rsid w:val="00342B39"/>
    <w:rsid w:val="003B3E50"/>
    <w:rsid w:val="00411656"/>
    <w:rsid w:val="00423E30"/>
    <w:rsid w:val="00435C36"/>
    <w:rsid w:val="00440DA4"/>
    <w:rsid w:val="00457A32"/>
    <w:rsid w:val="00473DF2"/>
    <w:rsid w:val="004945DC"/>
    <w:rsid w:val="004A09E3"/>
    <w:rsid w:val="004E4DDE"/>
    <w:rsid w:val="004E5BA0"/>
    <w:rsid w:val="00515F32"/>
    <w:rsid w:val="00517751"/>
    <w:rsid w:val="005D285D"/>
    <w:rsid w:val="005E2FD7"/>
    <w:rsid w:val="006549B0"/>
    <w:rsid w:val="006A2C20"/>
    <w:rsid w:val="006B29D7"/>
    <w:rsid w:val="006D2A10"/>
    <w:rsid w:val="006D2EDB"/>
    <w:rsid w:val="00702CE6"/>
    <w:rsid w:val="00720347"/>
    <w:rsid w:val="007B15E9"/>
    <w:rsid w:val="007B37AA"/>
    <w:rsid w:val="007B6E7A"/>
    <w:rsid w:val="007B6F16"/>
    <w:rsid w:val="007F387B"/>
    <w:rsid w:val="0080138D"/>
    <w:rsid w:val="00805366"/>
    <w:rsid w:val="008068E1"/>
    <w:rsid w:val="00813BEB"/>
    <w:rsid w:val="00836C82"/>
    <w:rsid w:val="008467CD"/>
    <w:rsid w:val="008510F2"/>
    <w:rsid w:val="0085776D"/>
    <w:rsid w:val="008605A6"/>
    <w:rsid w:val="00872EAC"/>
    <w:rsid w:val="00874A73"/>
    <w:rsid w:val="008F2795"/>
    <w:rsid w:val="00925BE2"/>
    <w:rsid w:val="0093545C"/>
    <w:rsid w:val="0094232A"/>
    <w:rsid w:val="0095466F"/>
    <w:rsid w:val="00975E79"/>
    <w:rsid w:val="00976533"/>
    <w:rsid w:val="009A706C"/>
    <w:rsid w:val="00A0274C"/>
    <w:rsid w:val="00A10FCC"/>
    <w:rsid w:val="00A41FF5"/>
    <w:rsid w:val="00A45774"/>
    <w:rsid w:val="00A56409"/>
    <w:rsid w:val="00A567EA"/>
    <w:rsid w:val="00A67613"/>
    <w:rsid w:val="00A945C8"/>
    <w:rsid w:val="00AA63FD"/>
    <w:rsid w:val="00AB25A1"/>
    <w:rsid w:val="00AD3704"/>
    <w:rsid w:val="00B3010C"/>
    <w:rsid w:val="00B43101"/>
    <w:rsid w:val="00B531FF"/>
    <w:rsid w:val="00B57AA7"/>
    <w:rsid w:val="00BF6C7F"/>
    <w:rsid w:val="00BF7FF2"/>
    <w:rsid w:val="00C54029"/>
    <w:rsid w:val="00C67ACE"/>
    <w:rsid w:val="00C73642"/>
    <w:rsid w:val="00CA254E"/>
    <w:rsid w:val="00CB7D7F"/>
    <w:rsid w:val="00CC6437"/>
    <w:rsid w:val="00D27CE0"/>
    <w:rsid w:val="00D32725"/>
    <w:rsid w:val="00D43F07"/>
    <w:rsid w:val="00D70713"/>
    <w:rsid w:val="00D83A0F"/>
    <w:rsid w:val="00DA6584"/>
    <w:rsid w:val="00DD7665"/>
    <w:rsid w:val="00E31924"/>
    <w:rsid w:val="00E522F4"/>
    <w:rsid w:val="00E75F9D"/>
    <w:rsid w:val="00EC045D"/>
    <w:rsid w:val="00EC50C7"/>
    <w:rsid w:val="00F43181"/>
    <w:rsid w:val="00F63E44"/>
    <w:rsid w:val="00FD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EB"/>
    <w:pPr>
      <w:ind w:left="720"/>
      <w:contextualSpacing/>
    </w:pPr>
  </w:style>
  <w:style w:type="paragraph" w:styleId="3">
    <w:name w:val="Body Text Indent 3"/>
    <w:basedOn w:val="a"/>
    <w:link w:val="30"/>
    <w:rsid w:val="00813BEB"/>
    <w:pPr>
      <w:tabs>
        <w:tab w:val="left" w:pos="708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3BE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13BEB"/>
    <w:pPr>
      <w:widowControl w:val="0"/>
      <w:pBdr>
        <w:bottom w:val="single" w:sz="6" w:space="1" w:color="auto"/>
      </w:pBdr>
      <w:spacing w:before="20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813B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81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13BEB"/>
    <w:rPr>
      <w:color w:val="0000FF"/>
      <w:u w:val="single"/>
    </w:rPr>
  </w:style>
  <w:style w:type="paragraph" w:styleId="a6">
    <w:name w:val="No Spacing"/>
    <w:uiPriority w:val="1"/>
    <w:qFormat/>
    <w:rsid w:val="006B29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D7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s-museum.ru" TargetMode="External"/><Relationship Id="rId5" Type="http://schemas.openxmlformats.org/officeDocument/2006/relationships/hyperlink" Target="http://www.xn----itbbhlhjuuw.xn--p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GA</cp:lastModifiedBy>
  <cp:revision>51</cp:revision>
  <cp:lastPrinted>2019-01-29T10:27:00Z</cp:lastPrinted>
  <dcterms:created xsi:type="dcterms:W3CDTF">2019-01-15T08:04:00Z</dcterms:created>
  <dcterms:modified xsi:type="dcterms:W3CDTF">2019-01-30T07:43:00Z</dcterms:modified>
</cp:coreProperties>
</file>